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67BB">
      <w:pPr>
        <w:widowControl w:val="0"/>
        <w:jc w:val="center"/>
        <w:rPr>
          <w:rFonts w:hint="eastAsia" w:ascii="黑体" w:hAnsi="黑体" w:eastAsia="黑体"/>
          <w:b/>
          <w:bCs/>
          <w:sz w:val="40"/>
          <w:szCs w:val="40"/>
        </w:rPr>
      </w:pPr>
      <w:r>
        <w:rPr>
          <w:rFonts w:hint="eastAsia" w:ascii="黑体" w:hAnsi="黑体" w:eastAsia="黑体"/>
          <w:b/>
          <w:bCs/>
          <w:sz w:val="40"/>
          <w:szCs w:val="40"/>
        </w:rPr>
        <w:t>南京航空航天大学民航学院</w:t>
      </w:r>
    </w:p>
    <w:p w14:paraId="3D1EA1E4">
      <w:pPr>
        <w:widowControl w:val="0"/>
        <w:jc w:val="center"/>
        <w:rPr>
          <w:rFonts w:hint="eastAsia" w:ascii="黑体" w:hAnsi="黑体" w:eastAsia="黑体"/>
          <w:b/>
          <w:bCs/>
          <w:sz w:val="40"/>
          <w:szCs w:val="40"/>
        </w:rPr>
      </w:pPr>
      <w:r>
        <w:rPr>
          <w:rFonts w:hint="eastAsia" w:ascii="黑体" w:hAnsi="黑体" w:eastAsia="黑体"/>
          <w:b/>
          <w:bCs/>
          <w:sz w:val="40"/>
          <w:szCs w:val="40"/>
        </w:rPr>
        <w:t>飞行器适航技术复合创新班管理办法</w:t>
      </w:r>
    </w:p>
    <w:p w14:paraId="042CE715">
      <w:pPr>
        <w:pageBreakBefore w:val="0"/>
        <w:widowControl w:val="0"/>
        <w:kinsoku/>
        <w:wordWrap/>
        <w:overflowPunct/>
        <w:topLinePunct w:val="0"/>
        <w:autoSpaceDN/>
        <w:bidi w:val="0"/>
        <w:adjustRightInd/>
        <w:snapToGrid/>
        <w:spacing w:beforeAutospacing="0" w:after="0" w:line="360" w:lineRule="auto"/>
        <w:jc w:val="center"/>
        <w:textAlignment w:val="auto"/>
        <w:rPr>
          <w:rFonts w:ascii="Times New Roman" w:eastAsia="宋体"/>
          <w:sz w:val="28"/>
          <w:szCs w:val="28"/>
          <w:highlight w:val="none"/>
        </w:rPr>
      </w:pPr>
      <w:r>
        <w:rPr>
          <w:rFonts w:ascii="Times New Roman" w:eastAsia="宋体"/>
          <w:sz w:val="28"/>
          <w:szCs w:val="28"/>
          <w:highlight w:val="none"/>
        </w:rPr>
        <w:t>（2025级）</w:t>
      </w:r>
    </w:p>
    <w:p w14:paraId="72AE74F4">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ascii="Times New Roman" w:eastAsia="宋体"/>
          <w:spacing w:val="0"/>
          <w:kern w:val="2"/>
          <w:sz w:val="28"/>
          <w:szCs w:val="28"/>
          <w:highlight w:val="none"/>
        </w:rPr>
        <w:t>为深化新工科人才培养模式改革，强化航空</w:t>
      </w:r>
      <w:r>
        <w:rPr>
          <w:rFonts w:hint="eastAsia" w:ascii="Times New Roman" w:eastAsia="宋体"/>
          <w:spacing w:val="0"/>
          <w:kern w:val="2"/>
          <w:sz w:val="28"/>
          <w:szCs w:val="28"/>
          <w:highlight w:val="none"/>
        </w:rPr>
        <w:t>、民航</w:t>
      </w:r>
      <w:r>
        <w:rPr>
          <w:rFonts w:ascii="Times New Roman" w:eastAsia="宋体"/>
          <w:spacing w:val="0"/>
          <w:kern w:val="2"/>
          <w:sz w:val="28"/>
          <w:szCs w:val="28"/>
          <w:highlight w:val="none"/>
        </w:rPr>
        <w:t>特色，培养一批数理基础坚实、创新</w:t>
      </w:r>
      <w:r>
        <w:rPr>
          <w:rFonts w:hint="eastAsia" w:ascii="Times New Roman" w:eastAsia="宋体"/>
          <w:spacing w:val="0"/>
          <w:kern w:val="2"/>
          <w:sz w:val="28"/>
          <w:szCs w:val="28"/>
          <w:highlight w:val="none"/>
        </w:rPr>
        <w:t>与</w:t>
      </w:r>
      <w:r>
        <w:rPr>
          <w:rFonts w:ascii="Times New Roman" w:eastAsia="宋体"/>
          <w:spacing w:val="0"/>
          <w:kern w:val="2"/>
          <w:sz w:val="28"/>
          <w:szCs w:val="28"/>
          <w:highlight w:val="none"/>
        </w:rPr>
        <w:t>实践能力强、发展潜力大、具有开拓精神的工科优秀人才</w:t>
      </w:r>
      <w:r>
        <w:rPr>
          <w:rFonts w:hint="eastAsia" w:ascii="Times New Roman" w:eastAsia="宋体"/>
          <w:spacing w:val="0"/>
          <w:kern w:val="2"/>
          <w:sz w:val="28"/>
          <w:szCs w:val="28"/>
          <w:highlight w:val="none"/>
        </w:rPr>
        <w:t>，以满足大飞机、航空发动机、机载系统、低空经济等国家重大战略的需求，设立飞行器适航技术复合创新班（简称“适航创新班”）。</w:t>
      </w:r>
      <w:r>
        <w:rPr>
          <w:rFonts w:ascii="Times New Roman" w:eastAsia="宋体"/>
          <w:spacing w:val="0"/>
          <w:kern w:val="2"/>
          <w:sz w:val="28"/>
          <w:szCs w:val="28"/>
          <w:highlight w:val="none"/>
        </w:rPr>
        <w:t>为了加强</w:t>
      </w:r>
      <w:r>
        <w:rPr>
          <w:rFonts w:hint="eastAsia" w:ascii="Times New Roman" w:eastAsia="宋体"/>
          <w:spacing w:val="0"/>
          <w:kern w:val="2"/>
          <w:sz w:val="28"/>
          <w:szCs w:val="28"/>
          <w:highlight w:val="none"/>
        </w:rPr>
        <w:t>适航创新班</w:t>
      </w:r>
      <w:r>
        <w:rPr>
          <w:rFonts w:ascii="Times New Roman" w:eastAsia="宋体"/>
          <w:spacing w:val="0"/>
          <w:kern w:val="2"/>
          <w:sz w:val="28"/>
          <w:szCs w:val="28"/>
          <w:highlight w:val="none"/>
        </w:rPr>
        <w:t>学生的培养管理，根据《南京航空航天大学本科生学籍管理办法》《南京航空航天大学本硕（博）连读培养工作管理办法》等文件的精神和要求，结合学院特点，特制定本办法。</w:t>
      </w:r>
    </w:p>
    <w:p w14:paraId="6437701D">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第一条  建设与管理目标</w:t>
      </w:r>
    </w:p>
    <w:p w14:paraId="5EB90E5B">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（一）培养德智体全面发展、厚基础、强能力的优秀高素质人才，适航创新班学生注重个性和特长发展及创新实践能力的培养，具有良好的人文素养、使命感和担当精神，具</w:t>
      </w:r>
      <w:r>
        <w:rPr>
          <w:rFonts w:hint="eastAsia" w:ascii="Times New Roman" w:eastAsia="宋体"/>
          <w:spacing w:val="0"/>
          <w:kern w:val="2"/>
          <w:sz w:val="28"/>
          <w:szCs w:val="28"/>
          <w:highlight w:val="none"/>
          <w:lang w:val="en-US" w:eastAsia="zh-CN"/>
        </w:rPr>
        <w:t>有</w:t>
      </w:r>
      <w:r>
        <w:rPr>
          <w:rFonts w:hint="eastAsia" w:ascii="Times New Roman" w:eastAsia="宋体"/>
          <w:spacing w:val="0"/>
          <w:kern w:val="2"/>
          <w:sz w:val="28"/>
          <w:szCs w:val="28"/>
          <w:highlight w:val="none"/>
        </w:rPr>
        <w:t>全球化视野，成为适航领域民航特色鲜明的高素质、复合型创新人才。</w:t>
      </w:r>
    </w:p>
    <w:p w14:paraId="088B0E8D">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（二）</w:t>
      </w:r>
      <w:r>
        <w:rPr>
          <w:rFonts w:ascii="Times New Roman" w:eastAsia="宋体"/>
          <w:sz w:val="28"/>
          <w:szCs w:val="28"/>
          <w:highlight w:val="none"/>
        </w:rPr>
        <w:t>为造就后备科技精英搭建平台，成为学校优秀人才培养的摇篮和教育教学改革创新的实践基地，为</w:t>
      </w:r>
      <w:r>
        <w:rPr>
          <w:rFonts w:hint="eastAsia" w:ascii="Times New Roman" w:eastAsia="宋体"/>
          <w:sz w:val="28"/>
          <w:szCs w:val="28"/>
          <w:highlight w:val="none"/>
        </w:rPr>
        <w:t>交通运输工程</w:t>
      </w:r>
      <w:r>
        <w:rPr>
          <w:rFonts w:ascii="Times New Roman" w:eastAsia="宋体"/>
          <w:sz w:val="28"/>
          <w:szCs w:val="28"/>
          <w:highlight w:val="none"/>
        </w:rPr>
        <w:t>、航空宇航科学</w:t>
      </w:r>
      <w:r>
        <w:rPr>
          <w:rFonts w:hint="eastAsia" w:ascii="Times New Roman" w:eastAsia="宋体"/>
          <w:sz w:val="28"/>
          <w:szCs w:val="28"/>
          <w:highlight w:val="none"/>
        </w:rPr>
        <w:t>与</w:t>
      </w:r>
      <w:r>
        <w:rPr>
          <w:rFonts w:ascii="Times New Roman" w:eastAsia="宋体"/>
          <w:sz w:val="28"/>
          <w:szCs w:val="28"/>
          <w:highlight w:val="none"/>
        </w:rPr>
        <w:t>技术等学科输送具有发展潜力的优秀研究</w:t>
      </w:r>
      <w:r>
        <w:rPr>
          <w:rFonts w:hint="eastAsia" w:ascii="Times New Roman" w:eastAsia="宋体"/>
          <w:sz w:val="28"/>
          <w:szCs w:val="28"/>
          <w:highlight w:val="none"/>
          <w:lang w:val="en-US" w:eastAsia="zh-CN"/>
        </w:rPr>
        <w:t>生</w:t>
      </w:r>
      <w:r>
        <w:rPr>
          <w:rFonts w:ascii="Times New Roman" w:eastAsia="宋体"/>
          <w:sz w:val="28"/>
          <w:szCs w:val="28"/>
          <w:highlight w:val="none"/>
        </w:rPr>
        <w:t>人才。</w:t>
      </w:r>
    </w:p>
    <w:p w14:paraId="561FB690">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第二条  建设与管理要求</w:t>
      </w:r>
    </w:p>
    <w:p w14:paraId="551ADEE4">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（一）在飞行器适航技术专业新生内选拔基础知识扎实、综合素质优秀、创新实践潜质突出的学生组建适航创新班，单独编班。</w:t>
      </w:r>
    </w:p>
    <w:p w14:paraId="02B2DDD2">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（二）</w:t>
      </w:r>
      <w:r>
        <w:rPr>
          <w:rFonts w:ascii="Times New Roman" w:eastAsia="宋体"/>
          <w:sz w:val="28"/>
          <w:szCs w:val="28"/>
          <w:highlight w:val="none"/>
        </w:rPr>
        <w:t>实行学业导师指导制度，导师队伍</w:t>
      </w:r>
      <w:r>
        <w:rPr>
          <w:rFonts w:hint="eastAsia" w:ascii="Times New Roman" w:eastAsia="宋体"/>
          <w:sz w:val="28"/>
          <w:szCs w:val="28"/>
          <w:highlight w:val="none"/>
          <w:lang w:eastAsia="zh-CN"/>
        </w:rPr>
        <w:t>以“</w:t>
      </w:r>
      <w:r>
        <w:rPr>
          <w:rFonts w:ascii="Times New Roman" w:eastAsia="宋体"/>
          <w:sz w:val="28"/>
          <w:szCs w:val="28"/>
          <w:highlight w:val="none"/>
        </w:rPr>
        <w:t>双一流”建设学科和国家级一流本科专业教师中国家级人才称号获得者和资深教师为核心。第一学期开始，为每个学生配备学业导师，对优秀大学生开展个性化实践创新能力培养。</w:t>
      </w:r>
    </w:p>
    <w:p w14:paraId="6AD70428">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（三）</w:t>
      </w:r>
      <w:r>
        <w:rPr>
          <w:rFonts w:ascii="Times New Roman" w:eastAsia="宋体"/>
          <w:sz w:val="28"/>
          <w:szCs w:val="28"/>
          <w:highlight w:val="none"/>
        </w:rPr>
        <w:t>统筹教育教学的优质资源，优先设立国家级/省部级一流课程，开展创新实践教学模式。优先配备教学、科研优秀奖获得者担任课程教师，保障人才培养目标的实现。</w:t>
      </w:r>
    </w:p>
    <w:p w14:paraId="78DAD38A">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第三条  组织工作</w:t>
      </w:r>
    </w:p>
    <w:p w14:paraId="7C6FDA91">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w:t>
      </w:r>
      <w:r>
        <w:rPr>
          <w:rFonts w:ascii="Times New Roman" w:eastAsia="宋体"/>
          <w:sz w:val="28"/>
          <w:szCs w:val="28"/>
          <w:highlight w:val="none"/>
        </w:rPr>
        <w:t>教务处、</w:t>
      </w:r>
      <w:r>
        <w:rPr>
          <w:rFonts w:hint="eastAsia" w:ascii="Times New Roman" w:eastAsia="宋体"/>
          <w:sz w:val="28"/>
          <w:szCs w:val="28"/>
          <w:highlight w:val="none"/>
        </w:rPr>
        <w:t>民航</w:t>
      </w:r>
      <w:r>
        <w:rPr>
          <w:rFonts w:ascii="Times New Roman" w:eastAsia="宋体"/>
          <w:sz w:val="28"/>
          <w:szCs w:val="28"/>
          <w:highlight w:val="none"/>
        </w:rPr>
        <w:t>学院</w:t>
      </w:r>
      <w:r>
        <w:rPr>
          <w:rFonts w:hint="eastAsia" w:ascii="Times New Roman" w:eastAsia="宋体"/>
          <w:spacing w:val="0"/>
          <w:kern w:val="2"/>
          <w:sz w:val="28"/>
          <w:szCs w:val="28"/>
          <w:highlight w:val="none"/>
        </w:rPr>
        <w:t>负责适航创新班的发展定位与规划，协调与指导培养工作。</w:t>
      </w:r>
    </w:p>
    <w:p w14:paraId="5CDB2354">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（二）民航</w:t>
      </w:r>
      <w:r>
        <w:rPr>
          <w:rFonts w:ascii="Times New Roman" w:eastAsia="宋体"/>
          <w:spacing w:val="0"/>
          <w:kern w:val="2"/>
          <w:sz w:val="28"/>
          <w:szCs w:val="28"/>
          <w:highlight w:val="none"/>
        </w:rPr>
        <w:t>学院</w:t>
      </w:r>
      <w:r>
        <w:rPr>
          <w:rFonts w:hint="eastAsia" w:ascii="Times New Roman" w:eastAsia="宋体"/>
          <w:spacing w:val="0"/>
          <w:kern w:val="2"/>
          <w:sz w:val="28"/>
          <w:szCs w:val="28"/>
          <w:highlight w:val="none"/>
        </w:rPr>
        <w:t>负责检查、评估适航创新班的运行绩效。</w:t>
      </w:r>
    </w:p>
    <w:p w14:paraId="376D4BCB">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（三）</w:t>
      </w:r>
      <w:r>
        <w:rPr>
          <w:rFonts w:hint="eastAsia" w:ascii="Times New Roman" w:eastAsia="宋体"/>
          <w:sz w:val="28"/>
          <w:szCs w:val="28"/>
          <w:highlight w:val="none"/>
        </w:rPr>
        <w:t>民航学</w:t>
      </w:r>
      <w:r>
        <w:rPr>
          <w:rFonts w:ascii="Times New Roman" w:eastAsia="宋体"/>
          <w:sz w:val="28"/>
          <w:szCs w:val="28"/>
          <w:highlight w:val="none"/>
        </w:rPr>
        <w:t>院成立优秀生培养工作领导小组和工作组，制定</w:t>
      </w:r>
      <w:r>
        <w:rPr>
          <w:rFonts w:hint="eastAsia" w:ascii="Times New Roman" w:eastAsia="宋体"/>
          <w:sz w:val="28"/>
          <w:szCs w:val="28"/>
          <w:highlight w:val="none"/>
        </w:rPr>
        <w:t>适航创新</w:t>
      </w:r>
      <w:r>
        <w:rPr>
          <w:rFonts w:ascii="Times New Roman" w:eastAsia="宋体"/>
          <w:sz w:val="28"/>
          <w:szCs w:val="28"/>
          <w:highlight w:val="none"/>
        </w:rPr>
        <w:t>班的培养机制，负责</w:t>
      </w:r>
      <w:r>
        <w:rPr>
          <w:rFonts w:hint="eastAsia" w:ascii="Times New Roman" w:eastAsia="宋体"/>
          <w:sz w:val="28"/>
          <w:szCs w:val="28"/>
          <w:highlight w:val="none"/>
        </w:rPr>
        <w:t>适航创新</w:t>
      </w:r>
      <w:r>
        <w:rPr>
          <w:rFonts w:ascii="Times New Roman" w:eastAsia="宋体"/>
          <w:sz w:val="28"/>
          <w:szCs w:val="28"/>
          <w:highlight w:val="none"/>
        </w:rPr>
        <w:t>班学生的组织发展、思想教育管理、学习指导、科创活动、班级活动、聘任导师等工作。</w:t>
      </w:r>
    </w:p>
    <w:p w14:paraId="5FD4E3E4">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（四）民航学院负责适航创新班学生的在班资格考核和本硕连读培养资格考核，考核结果由学院公示并报教务处备案与发布。</w:t>
      </w:r>
    </w:p>
    <w:p w14:paraId="15CFBD4B">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第四条  选拔工作</w:t>
      </w:r>
    </w:p>
    <w:p w14:paraId="0CC4D8C1">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（一）选拔原则：公开、公平、公正，尊重学生意愿，择优录取。</w:t>
      </w:r>
    </w:p>
    <w:p w14:paraId="68152022">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z w:val="28"/>
          <w:szCs w:val="28"/>
          <w:highlight w:val="none"/>
        </w:rPr>
      </w:pPr>
      <w:r>
        <w:rPr>
          <w:rFonts w:hint="eastAsia" w:ascii="Times New Roman" w:eastAsia="宋体"/>
          <w:spacing w:val="0"/>
          <w:kern w:val="2"/>
          <w:sz w:val="28"/>
          <w:szCs w:val="28"/>
          <w:highlight w:val="none"/>
        </w:rPr>
        <w:t>（二）选拔方式：</w:t>
      </w:r>
      <w:r>
        <w:rPr>
          <w:rFonts w:ascii="Times New Roman" w:eastAsia="宋体"/>
          <w:sz w:val="28"/>
          <w:szCs w:val="28"/>
          <w:highlight w:val="none"/>
        </w:rPr>
        <w:t>根据当年招生情况，实行推荐与自主报名相结合，由</w:t>
      </w:r>
      <w:r>
        <w:rPr>
          <w:rFonts w:hint="eastAsia" w:ascii="Times New Roman" w:eastAsia="宋体"/>
          <w:sz w:val="28"/>
          <w:szCs w:val="28"/>
          <w:highlight w:val="none"/>
        </w:rPr>
        <w:t>民航</w:t>
      </w:r>
      <w:r>
        <w:rPr>
          <w:rFonts w:ascii="Times New Roman" w:eastAsia="宋体"/>
          <w:sz w:val="28"/>
          <w:szCs w:val="28"/>
          <w:highlight w:val="none"/>
        </w:rPr>
        <w:t>学院组织综合考核选拔。综合考核包括材料评审、能力素质测试和性格测试等。</w:t>
      </w:r>
    </w:p>
    <w:p w14:paraId="716E0F69">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（三）选拔对象：从</w:t>
      </w:r>
      <w:r>
        <w:rPr>
          <w:rFonts w:hint="eastAsia" w:ascii="Times New Roman" w:eastAsia="宋体"/>
          <w:sz w:val="28"/>
          <w:szCs w:val="28"/>
          <w:highlight w:val="none"/>
        </w:rPr>
        <w:t>民航</w:t>
      </w:r>
      <w:r>
        <w:rPr>
          <w:rFonts w:ascii="Times New Roman" w:eastAsia="宋体"/>
          <w:sz w:val="28"/>
          <w:szCs w:val="28"/>
          <w:highlight w:val="none"/>
        </w:rPr>
        <w:t>学院飞行器适航技术专业录取新生中选拔，包括高考成绩优异的学生、全国中学生学科或科技竞赛获奖者、新生入学选拔考试成绩优秀者等。</w:t>
      </w:r>
    </w:p>
    <w:p w14:paraId="13F65CF5">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（四）选拔人数：每届不超过30名。</w:t>
      </w:r>
    </w:p>
    <w:p w14:paraId="62380B90">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（五）选拔过程：按照年度适航创新班选拔办法和细则执行。</w:t>
      </w:r>
    </w:p>
    <w:p w14:paraId="6AE5B87F">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第五条  培养机制</w:t>
      </w:r>
    </w:p>
    <w:p w14:paraId="29389052">
      <w:pPr>
        <w:pageBreakBefore w:val="0"/>
        <w:widowControl w:val="0"/>
        <w:kinsoku/>
        <w:wordWrap/>
        <w:overflowPunct/>
        <w:topLinePunct w:val="0"/>
        <w:autoSpaceDN/>
        <w:bidi w:val="0"/>
        <w:adjustRightInd/>
        <w:snapToGrid/>
        <w:spacing w:beforeAutospacing="0" w:after="0" w:line="360" w:lineRule="auto"/>
        <w:ind w:firstLine="560" w:firstLineChars="200"/>
        <w:textAlignment w:val="auto"/>
        <w:rPr>
          <w:rFonts w:ascii="Times New Roman" w:eastAsia="宋体"/>
          <w:spacing w:val="0"/>
          <w:kern w:val="2"/>
          <w:sz w:val="28"/>
          <w:szCs w:val="28"/>
          <w:highlight w:val="none"/>
        </w:rPr>
      </w:pPr>
      <w:r>
        <w:rPr>
          <w:rFonts w:hint="eastAsia" w:ascii="Times New Roman" w:eastAsia="宋体"/>
          <w:spacing w:val="0"/>
          <w:kern w:val="2"/>
          <w:sz w:val="28"/>
          <w:szCs w:val="28"/>
          <w:highlight w:val="none"/>
        </w:rPr>
        <w:t>（一）实行分阶段培养。第一学年本着宽口径、厚基础的原则，</w:t>
      </w:r>
      <w:r>
        <w:rPr>
          <w:rFonts w:ascii="Times New Roman" w:eastAsia="宋体"/>
          <w:spacing w:val="0"/>
          <w:kern w:val="2"/>
          <w:sz w:val="28"/>
          <w:szCs w:val="28"/>
          <w:highlight w:val="none"/>
        </w:rPr>
        <w:t>按照</w:t>
      </w:r>
      <w:r>
        <w:rPr>
          <w:rFonts w:hint="eastAsia" w:ascii="Times New Roman" w:eastAsia="宋体"/>
          <w:spacing w:val="0"/>
          <w:kern w:val="2"/>
          <w:sz w:val="28"/>
          <w:szCs w:val="28"/>
          <w:highlight w:val="none"/>
        </w:rPr>
        <w:t>飞行器</w:t>
      </w:r>
      <w:r>
        <w:rPr>
          <w:rFonts w:ascii="Times New Roman" w:eastAsia="宋体"/>
          <w:spacing w:val="0"/>
          <w:kern w:val="2"/>
          <w:sz w:val="28"/>
          <w:szCs w:val="28"/>
          <w:highlight w:val="none"/>
        </w:rPr>
        <w:t>适航</w:t>
      </w:r>
      <w:r>
        <w:rPr>
          <w:rFonts w:hint="eastAsia" w:ascii="Times New Roman" w:eastAsia="宋体"/>
          <w:spacing w:val="0"/>
          <w:kern w:val="2"/>
          <w:sz w:val="28"/>
          <w:szCs w:val="28"/>
          <w:highlight w:val="none"/>
        </w:rPr>
        <w:t>技术</w:t>
      </w:r>
      <w:r>
        <w:rPr>
          <w:rFonts w:ascii="Times New Roman" w:eastAsia="宋体"/>
          <w:spacing w:val="0"/>
          <w:kern w:val="2"/>
          <w:sz w:val="28"/>
          <w:szCs w:val="28"/>
          <w:highlight w:val="none"/>
        </w:rPr>
        <w:t>专业</w:t>
      </w:r>
      <w:r>
        <w:rPr>
          <w:rFonts w:hint="eastAsia" w:ascii="Times New Roman" w:eastAsia="宋体"/>
          <w:spacing w:val="0"/>
          <w:kern w:val="2"/>
          <w:sz w:val="28"/>
          <w:szCs w:val="28"/>
          <w:highlight w:val="none"/>
        </w:rPr>
        <w:t>培养</w:t>
      </w:r>
      <w:r>
        <w:rPr>
          <w:rFonts w:ascii="Times New Roman" w:eastAsia="宋体"/>
          <w:spacing w:val="0"/>
          <w:kern w:val="2"/>
          <w:sz w:val="28"/>
          <w:szCs w:val="28"/>
          <w:highlight w:val="none"/>
        </w:rPr>
        <w:t>方案进行大类培养，第二学年</w:t>
      </w:r>
      <w:r>
        <w:rPr>
          <w:rFonts w:hint="eastAsia" w:ascii="Times New Roman" w:eastAsia="宋体"/>
          <w:spacing w:val="0"/>
          <w:kern w:val="2"/>
          <w:sz w:val="28"/>
          <w:szCs w:val="28"/>
          <w:highlight w:val="none"/>
        </w:rPr>
        <w:t>至</w:t>
      </w:r>
      <w:r>
        <w:rPr>
          <w:rFonts w:ascii="Times New Roman" w:eastAsia="宋体"/>
          <w:spacing w:val="0"/>
          <w:kern w:val="2"/>
          <w:sz w:val="28"/>
          <w:szCs w:val="28"/>
          <w:highlight w:val="none"/>
        </w:rPr>
        <w:t>第四学年按照飞行器适航</w:t>
      </w:r>
      <w:r>
        <w:rPr>
          <w:rFonts w:hint="eastAsia" w:ascii="Times New Roman" w:eastAsia="宋体"/>
          <w:spacing w:val="0"/>
          <w:kern w:val="2"/>
          <w:sz w:val="28"/>
          <w:szCs w:val="28"/>
          <w:highlight w:val="none"/>
        </w:rPr>
        <w:t>技术</w:t>
      </w:r>
      <w:r>
        <w:rPr>
          <w:rFonts w:ascii="Times New Roman" w:eastAsia="宋体"/>
          <w:spacing w:val="0"/>
          <w:kern w:val="2"/>
          <w:sz w:val="28"/>
          <w:szCs w:val="28"/>
          <w:highlight w:val="none"/>
        </w:rPr>
        <w:t>专业</w:t>
      </w:r>
      <w:r>
        <w:rPr>
          <w:rFonts w:hint="eastAsia" w:ascii="Times New Roman" w:eastAsia="宋体"/>
          <w:spacing w:val="0"/>
          <w:kern w:val="2"/>
          <w:sz w:val="28"/>
          <w:szCs w:val="28"/>
          <w:highlight w:val="none"/>
        </w:rPr>
        <w:t>培养</w:t>
      </w:r>
      <w:r>
        <w:rPr>
          <w:rFonts w:ascii="Times New Roman" w:eastAsia="宋体"/>
          <w:spacing w:val="0"/>
          <w:kern w:val="2"/>
          <w:sz w:val="28"/>
          <w:szCs w:val="28"/>
          <w:highlight w:val="none"/>
        </w:rPr>
        <w:t>方案（</w:t>
      </w:r>
      <w:r>
        <w:rPr>
          <w:rFonts w:hint="eastAsia" w:ascii="Times New Roman" w:eastAsia="宋体"/>
          <w:spacing w:val="0"/>
          <w:kern w:val="2"/>
          <w:sz w:val="28"/>
          <w:szCs w:val="28"/>
          <w:highlight w:val="none"/>
        </w:rPr>
        <w:t>卓越</w:t>
      </w:r>
      <w:r>
        <w:rPr>
          <w:rFonts w:ascii="Times New Roman" w:eastAsia="宋体"/>
          <w:spacing w:val="0"/>
          <w:kern w:val="2"/>
          <w:sz w:val="28"/>
          <w:szCs w:val="28"/>
          <w:highlight w:val="none"/>
        </w:rPr>
        <w:t>计划）进行培养</w:t>
      </w:r>
      <w:r>
        <w:rPr>
          <w:rFonts w:hint="eastAsia" w:ascii="Times New Roman" w:eastAsia="宋体"/>
          <w:spacing w:val="0"/>
          <w:kern w:val="2"/>
          <w:sz w:val="28"/>
          <w:szCs w:val="28"/>
          <w:highlight w:val="none"/>
        </w:rPr>
        <w:t>，进行专业知识学习，强化实践能力和创新能力提升，培养学生自行设计、自行探索、自主研学，探索拔尖优秀人才培养新机制。</w:t>
      </w:r>
    </w:p>
    <w:p w14:paraId="3404D452">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（二）</w:t>
      </w:r>
      <w:r>
        <w:rPr>
          <w:rFonts w:hint="eastAsia" w:ascii="Times New Roman" w:eastAsia="宋体"/>
          <w:sz w:val="28"/>
          <w:szCs w:val="28"/>
          <w:highlight w:val="none"/>
        </w:rPr>
        <w:t>对于适航创新班连续两学年考核合格者，于第六学期授予部分优秀生“优先推荐申请‘推免攻读硕士研究生’”的资格。具体政策与标准由学院制定，报学校审核后公布执行。</w:t>
      </w:r>
    </w:p>
    <w:p w14:paraId="6BEF6B08">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w:t>
      </w:r>
      <w:r>
        <w:rPr>
          <w:rFonts w:hint="eastAsia" w:ascii="Times New Roman" w:eastAsia="宋体"/>
          <w:sz w:val="28"/>
          <w:szCs w:val="28"/>
          <w:highlight w:val="none"/>
          <w:lang w:val="en-US" w:eastAsia="zh-CN"/>
        </w:rPr>
        <w:t>三</w:t>
      </w:r>
      <w:r>
        <w:rPr>
          <w:rFonts w:hint="eastAsia" w:ascii="Times New Roman" w:eastAsia="宋体"/>
          <w:sz w:val="28"/>
          <w:szCs w:val="28"/>
          <w:highlight w:val="none"/>
        </w:rPr>
        <w:t>）第一学期开始组建导师组，计划选择和双向选择结合，引导学生了解专业内涵和发展趋势，进行个性化培养，加强与企业交流和联合培养等工作。在第四学期专门增加专业基础实践课程，在导师指导下完成学分，贯通与专业综合设计和毕业设计等实践课程，形成创新实践—综合设计—毕业设计实践培养体系。</w:t>
      </w:r>
    </w:p>
    <w:p w14:paraId="411A0164">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四</w:t>
      </w:r>
      <w:r>
        <w:rPr>
          <w:rFonts w:ascii="Times New Roman" w:eastAsia="宋体"/>
          <w:sz w:val="28"/>
          <w:szCs w:val="28"/>
          <w:highlight w:val="none"/>
        </w:rPr>
        <w:t>）在适航创新班学习期间学生必须参加科创或科技竞赛，在导师指导下开展创新项目、科技竞赛、科研等活动。在申请各级创新创业训练计划、创新实践项目，参加互联网+、挑战杯等课外科技活动和学科竞赛等方面给予优先考虑和重点资助。</w:t>
      </w:r>
    </w:p>
    <w:p w14:paraId="1AEC7957">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五</w:t>
      </w:r>
      <w:r>
        <w:rPr>
          <w:rFonts w:ascii="Times New Roman" w:eastAsia="宋体"/>
          <w:sz w:val="28"/>
          <w:szCs w:val="28"/>
          <w:highlight w:val="none"/>
        </w:rPr>
        <w:t>）学校国家基础课程教学基地和各级实验教学示范中心等校内优质教育资源对适航创新班学生开放，安排专用教室，提供免费上机。学生在借阅图书资料方面享受研究生待遇。第一学期给予入选适航创新班学生创新创业启动资金资助。学生可以优先使用校院科创中心、创新工坊等平台资源，自主双向选择科研探索项目。</w:t>
      </w:r>
    </w:p>
    <w:p w14:paraId="442FDC10">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六</w:t>
      </w:r>
      <w:r>
        <w:rPr>
          <w:rFonts w:hint="eastAsia" w:ascii="Times New Roman" w:eastAsia="宋体"/>
          <w:sz w:val="28"/>
          <w:szCs w:val="28"/>
          <w:highlight w:val="none"/>
        </w:rPr>
        <w:t>）</w:t>
      </w:r>
      <w:r>
        <w:rPr>
          <w:rFonts w:ascii="Times New Roman" w:eastAsia="宋体"/>
          <w:sz w:val="28"/>
          <w:szCs w:val="28"/>
          <w:highlight w:val="none"/>
        </w:rPr>
        <w:t>优先推荐申报公派海外留学项目及给予相应政策支持。</w:t>
      </w:r>
    </w:p>
    <w:p w14:paraId="0C05949C">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七</w:t>
      </w:r>
      <w:r>
        <w:rPr>
          <w:rFonts w:ascii="Times New Roman" w:eastAsia="宋体"/>
          <w:sz w:val="28"/>
          <w:szCs w:val="28"/>
          <w:highlight w:val="none"/>
        </w:rPr>
        <w:t>）评优评奖</w:t>
      </w:r>
    </w:p>
    <w:p w14:paraId="529B8435">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（1）三好生评定实行计划单列，比例为25%；</w:t>
      </w:r>
    </w:p>
    <w:p w14:paraId="1B4F91D2">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（2）一年级的优秀学生奖学金评定实行计划单列。每学年考核合格的学生有机会获得优秀学生奖学金，一、二、三等奖学金比例分别为25%、30%、35%；</w:t>
      </w:r>
    </w:p>
    <w:p w14:paraId="79FD55B8">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（3）参加学校或学院其它各类评优评奖者，分别按照学校或学院相关文件执行。</w:t>
      </w:r>
    </w:p>
    <w:p w14:paraId="04F620E0">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八</w:t>
      </w:r>
      <w:r>
        <w:rPr>
          <w:rFonts w:ascii="Times New Roman" w:eastAsia="宋体"/>
          <w:sz w:val="28"/>
          <w:szCs w:val="28"/>
          <w:highlight w:val="none"/>
        </w:rPr>
        <w:t>）考核</w:t>
      </w:r>
    </w:p>
    <w:p w14:paraId="68BB6075">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适航创新班</w:t>
      </w:r>
      <w:r>
        <w:rPr>
          <w:rFonts w:ascii="Times New Roman" w:eastAsia="宋体"/>
          <w:sz w:val="28"/>
          <w:szCs w:val="28"/>
          <w:highlight w:val="none"/>
        </w:rPr>
        <w:t>实行学年考核制，考核不合格者退出</w:t>
      </w:r>
      <w:r>
        <w:rPr>
          <w:rFonts w:hint="eastAsia" w:ascii="Times New Roman" w:eastAsia="宋体"/>
          <w:sz w:val="28"/>
          <w:szCs w:val="28"/>
          <w:highlight w:val="none"/>
        </w:rPr>
        <w:t>适航创新班</w:t>
      </w:r>
      <w:r>
        <w:rPr>
          <w:rFonts w:ascii="Times New Roman" w:eastAsia="宋体"/>
          <w:sz w:val="28"/>
          <w:szCs w:val="28"/>
          <w:highlight w:val="none"/>
        </w:rPr>
        <w:t>。学生须品德优良，严格遵守校纪校规，一年内未受到任何处分且实践创新能力特别突出，经学生申请、专家组考核、学院审核和学校认定通过</w:t>
      </w:r>
      <w:r>
        <w:rPr>
          <w:rFonts w:hint="eastAsia" w:ascii="Times New Roman" w:eastAsia="宋体"/>
          <w:sz w:val="28"/>
          <w:szCs w:val="28"/>
          <w:highlight w:val="none"/>
          <w:lang w:eastAsia="zh-CN"/>
        </w:rPr>
        <w:t>者或</w:t>
      </w:r>
      <w:r>
        <w:rPr>
          <w:rFonts w:ascii="Times New Roman" w:eastAsia="宋体"/>
          <w:sz w:val="28"/>
          <w:szCs w:val="28"/>
          <w:highlight w:val="none"/>
        </w:rPr>
        <w:t>符合以下1-3条件者，考核为合格：</w:t>
      </w:r>
    </w:p>
    <w:p w14:paraId="7A5FA585">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1.学习成绩优良，须通过当前全部应修的必修课程，必修课程的平均学分绩点大于等于3.3，且第一至第三学年课程平均学分绩点分别大于等于3.2、3.3和3.4；</w:t>
      </w:r>
    </w:p>
    <w:p w14:paraId="2D72632C">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2.前三学年内作为主持人或主要成员（除主持人外排名前2位）参与大学生创新创业训练计划项目并结题，或作为排名前3名的作者（完成人）发表学术论文、申请专利等，或参加学校认定的Ⅲ级甲等及以上级别的学科竞赛并获奖；</w:t>
      </w:r>
    </w:p>
    <w:p w14:paraId="50404FBE">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3.学生应具备一定的国际视野，第三学年考核前应至少修读两门国际课程或双语课程。</w:t>
      </w:r>
    </w:p>
    <w:p w14:paraId="0853BCD7">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w:t>
      </w:r>
      <w:r>
        <w:rPr>
          <w:rFonts w:hint="eastAsia" w:ascii="Times New Roman" w:eastAsia="宋体"/>
          <w:sz w:val="28"/>
          <w:szCs w:val="28"/>
          <w:highlight w:val="none"/>
          <w:lang w:val="en-US" w:eastAsia="zh-CN"/>
        </w:rPr>
        <w:t>九</w:t>
      </w:r>
      <w:r>
        <w:rPr>
          <w:rFonts w:ascii="Times New Roman" w:eastAsia="宋体"/>
          <w:sz w:val="28"/>
          <w:szCs w:val="28"/>
          <w:highlight w:val="none"/>
        </w:rPr>
        <w:t>）休学者可申请保留适航创新班学生资格一年。</w:t>
      </w:r>
    </w:p>
    <w:p w14:paraId="35BE85AD">
      <w:pPr>
        <w:pStyle w:val="2"/>
        <w:keepNext w:val="0"/>
        <w:keepLines w:val="0"/>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hint="eastAsia" w:ascii="宋体" w:hAnsi="宋体" w:eastAsia="宋体" w:cs="宋体"/>
          <w:sz w:val="28"/>
          <w:szCs w:val="28"/>
          <w:highlight w:val="none"/>
        </w:rPr>
        <w:t>第六条</w:t>
      </w:r>
      <w:r>
        <w:rPr>
          <w:rFonts w:hint="eastAsia" w:ascii="宋体" w:hAnsi="宋体" w:eastAsia="宋体"/>
          <w:sz w:val="28"/>
          <w:szCs w:val="28"/>
          <w:highlight w:val="none"/>
        </w:rPr>
        <w:t xml:space="preserve"> </w:t>
      </w:r>
      <w:r>
        <w:rPr>
          <w:rFonts w:hint="eastAsia" w:ascii="宋体" w:hAnsi="宋体" w:eastAsia="宋体" w:cs="宋体"/>
          <w:sz w:val="28"/>
          <w:szCs w:val="28"/>
          <w:highlight w:val="none"/>
        </w:rPr>
        <w:t>课程绩点的记载</w:t>
      </w:r>
    </w:p>
    <w:p w14:paraId="2293CE0F">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hint="eastAsia" w:ascii="Times New Roman" w:eastAsia="宋体"/>
          <w:sz w:val="28"/>
          <w:szCs w:val="28"/>
          <w:highlight w:val="none"/>
          <w:lang w:eastAsia="zh-CN"/>
        </w:rPr>
      </w:pPr>
      <w:bookmarkStart w:id="0" w:name="_GoBack"/>
      <w:r>
        <w:rPr>
          <w:rFonts w:hint="eastAsia" w:ascii="宋体" w:hAnsi="宋体" w:eastAsia="宋体" w:cs="宋体"/>
          <w:sz w:val="28"/>
          <w:szCs w:val="28"/>
          <w:highlight w:val="none"/>
          <w:lang w:bidi="ar"/>
        </w:rPr>
        <w:t>（一）对于修读荣誉课程且考核合格的学生，给予相应的学分绩点浮动</w:t>
      </w:r>
      <w:r>
        <w:rPr>
          <w:rFonts w:hint="eastAsia" w:ascii="宋体" w:hAnsi="宋体" w:eastAsia="宋体" w:cs="宋体"/>
          <w:sz w:val="28"/>
          <w:szCs w:val="28"/>
          <w:highlight w:val="none"/>
          <w:lang w:eastAsia="zh-CN" w:bidi="ar"/>
        </w:rPr>
        <w:t>，按照《本科课程质量评价、等级认定及动态管理办法》（校教字</w:t>
      </w:r>
      <w:r>
        <w:rPr>
          <w:rFonts w:hint="eastAsia" w:ascii="宋体" w:hAnsi="宋体" w:eastAsia="宋体" w:cs="宋体"/>
          <w:sz w:val="28"/>
          <w:szCs w:val="28"/>
          <w:highlight w:val="none"/>
          <w:lang w:val="en-US" w:eastAsia="zh-CN" w:bidi="ar"/>
        </w:rPr>
        <w:t>[</w:t>
      </w:r>
      <w:r>
        <w:rPr>
          <w:rFonts w:hint="eastAsia" w:ascii="宋体" w:hAnsi="宋体" w:eastAsia="宋体" w:cs="宋体"/>
          <w:sz w:val="28"/>
          <w:szCs w:val="28"/>
          <w:highlight w:val="none"/>
          <w:lang w:eastAsia="zh-CN" w:bidi="ar"/>
        </w:rPr>
        <w:t>2025</w:t>
      </w:r>
      <w:r>
        <w:rPr>
          <w:rFonts w:hint="eastAsia" w:ascii="宋体" w:hAnsi="宋体" w:eastAsia="宋体" w:cs="宋体"/>
          <w:sz w:val="28"/>
          <w:szCs w:val="28"/>
          <w:highlight w:val="none"/>
          <w:lang w:val="en-US" w:eastAsia="zh-CN" w:bidi="ar"/>
        </w:rPr>
        <w:t>]</w:t>
      </w:r>
      <w:r>
        <w:rPr>
          <w:rFonts w:hint="eastAsia" w:ascii="宋体" w:hAnsi="宋体" w:eastAsia="宋体" w:cs="宋体"/>
          <w:sz w:val="28"/>
          <w:szCs w:val="28"/>
          <w:highlight w:val="none"/>
          <w:lang w:eastAsia="zh-CN" w:bidi="ar"/>
        </w:rPr>
        <w:t>7号）执行。</w:t>
      </w:r>
    </w:p>
    <w:p w14:paraId="6ADDB1DF">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宋体" w:hAnsi="宋体" w:eastAsia="宋体" w:cs="宋体"/>
          <w:sz w:val="28"/>
          <w:szCs w:val="28"/>
          <w:highlight w:val="none"/>
          <w:lang w:bidi="ar"/>
        </w:rPr>
        <w:t>（二）免修和其他课程的考核与记载按照《南京航空航天大学本科生学籍管理办法》</w:t>
      </w:r>
      <w:r>
        <w:rPr>
          <w:rFonts w:hint="eastAsia" w:ascii="宋体" w:hAnsi="宋体" w:eastAsia="宋体" w:cs="宋体"/>
          <w:sz w:val="28"/>
          <w:szCs w:val="28"/>
          <w:highlight w:val="none"/>
          <w:lang w:eastAsia="zh-CN" w:bidi="ar"/>
        </w:rPr>
        <w:t>（校教字</w:t>
      </w:r>
      <w:r>
        <w:rPr>
          <w:rFonts w:hint="eastAsia" w:ascii="宋体" w:hAnsi="宋体" w:eastAsia="宋体" w:cs="宋体"/>
          <w:sz w:val="28"/>
          <w:szCs w:val="28"/>
          <w:highlight w:val="none"/>
          <w:lang w:val="en-US" w:eastAsia="zh-CN" w:bidi="ar"/>
        </w:rPr>
        <w:t>[</w:t>
      </w:r>
      <w:r>
        <w:rPr>
          <w:rFonts w:hint="eastAsia" w:ascii="宋体" w:hAnsi="宋体" w:eastAsia="宋体" w:cs="宋体"/>
          <w:sz w:val="28"/>
          <w:szCs w:val="28"/>
          <w:highlight w:val="none"/>
          <w:lang w:eastAsia="zh-CN" w:bidi="ar"/>
        </w:rPr>
        <w:t>202</w:t>
      </w:r>
      <w:r>
        <w:rPr>
          <w:rFonts w:hint="eastAsia" w:ascii="宋体" w:hAnsi="宋体" w:eastAsia="宋体" w:cs="宋体"/>
          <w:sz w:val="28"/>
          <w:szCs w:val="28"/>
          <w:highlight w:val="none"/>
          <w:lang w:val="en-US" w:eastAsia="zh-CN" w:bidi="ar"/>
        </w:rPr>
        <w:t>4]30</w:t>
      </w:r>
      <w:r>
        <w:rPr>
          <w:rFonts w:hint="eastAsia" w:ascii="宋体" w:hAnsi="宋体" w:eastAsia="宋体" w:cs="宋体"/>
          <w:sz w:val="28"/>
          <w:szCs w:val="28"/>
          <w:highlight w:val="none"/>
          <w:lang w:eastAsia="zh-CN" w:bidi="ar"/>
        </w:rPr>
        <w:t>号）</w:t>
      </w:r>
      <w:r>
        <w:rPr>
          <w:rFonts w:hint="eastAsia" w:ascii="宋体" w:hAnsi="宋体" w:eastAsia="宋体" w:cs="宋体"/>
          <w:sz w:val="28"/>
          <w:szCs w:val="28"/>
          <w:highlight w:val="none"/>
          <w:lang w:bidi="ar"/>
        </w:rPr>
        <w:t>执行。</w:t>
      </w:r>
      <w:bookmarkEnd w:id="0"/>
      <w:r>
        <w:rPr>
          <w:rFonts w:ascii="Times New Roman" w:eastAsia="宋体"/>
          <w:sz w:val="28"/>
          <w:szCs w:val="28"/>
          <w:highlight w:val="none"/>
          <w:lang w:bidi="ar"/>
        </w:rPr>
        <w:t xml:space="preserve"> </w:t>
      </w:r>
    </w:p>
    <w:p w14:paraId="24B485F8">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宋体" w:hAnsi="宋体" w:eastAsia="宋体" w:cs="宋体"/>
          <w:sz w:val="28"/>
          <w:szCs w:val="28"/>
          <w:highlight w:val="none"/>
          <w:lang w:bidi="ar"/>
        </w:rPr>
        <w:t>（三）鼓励学生参加高水平竞赛，按照规定认定相应学分。</w:t>
      </w:r>
      <w:r>
        <w:rPr>
          <w:rFonts w:ascii="Times New Roman" w:eastAsia="宋体"/>
          <w:sz w:val="28"/>
          <w:szCs w:val="28"/>
          <w:highlight w:val="none"/>
          <w:lang w:bidi="ar"/>
        </w:rPr>
        <w:t xml:space="preserve"> </w:t>
      </w:r>
    </w:p>
    <w:p w14:paraId="1633D09D">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宋体" w:hAnsi="宋体" w:eastAsia="宋体" w:cs="宋体"/>
          <w:sz w:val="28"/>
          <w:szCs w:val="28"/>
          <w:highlight w:val="none"/>
          <w:lang w:bidi="ar"/>
        </w:rPr>
        <w:t>（四）参加项目、竞赛、课题研究等成绩优秀的学生，经导师和适航创新班工作组认定，可以提高其相关理论课程的成绩或替代相应学分。</w:t>
      </w:r>
    </w:p>
    <w:p w14:paraId="482FB78A">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p>
    <w:p w14:paraId="14CE9504">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ascii="宋体" w:hAnsi="宋体" w:eastAsia="宋体"/>
          <w:sz w:val="28"/>
          <w:szCs w:val="28"/>
          <w:highlight w:val="none"/>
        </w:rPr>
        <w:t>第</w:t>
      </w:r>
      <w:r>
        <w:rPr>
          <w:rFonts w:hint="eastAsia" w:ascii="宋体" w:hAnsi="宋体" w:eastAsia="宋体"/>
          <w:sz w:val="28"/>
          <w:szCs w:val="28"/>
          <w:highlight w:val="none"/>
        </w:rPr>
        <w:t>七</w:t>
      </w:r>
      <w:r>
        <w:rPr>
          <w:rFonts w:ascii="宋体" w:hAnsi="宋体" w:eastAsia="宋体"/>
          <w:sz w:val="28"/>
          <w:szCs w:val="28"/>
          <w:highlight w:val="none"/>
        </w:rPr>
        <w:t>条 退出与进入管理</w:t>
      </w:r>
    </w:p>
    <w:p w14:paraId="7A778637">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（一）学生可自愿申请退出适航创新班。学院每学期受理一次，受理时间为每学期开学后两周内。退出者不再享受适航创新班学生的各种荣誉和培养政策。</w:t>
      </w:r>
    </w:p>
    <w:p w14:paraId="65D5E656">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（二）考核不合格者退出适航创新班，回原</w:t>
      </w:r>
      <w:r>
        <w:rPr>
          <w:rFonts w:hint="eastAsia" w:ascii="Times New Roman" w:eastAsia="宋体"/>
          <w:sz w:val="28"/>
          <w:szCs w:val="28"/>
          <w:highlight w:val="none"/>
        </w:rPr>
        <w:t>班级</w:t>
      </w:r>
      <w:r>
        <w:rPr>
          <w:rFonts w:ascii="Times New Roman" w:eastAsia="宋体"/>
          <w:sz w:val="28"/>
          <w:szCs w:val="28"/>
          <w:highlight w:val="none"/>
        </w:rPr>
        <w:t>学习，自退出之日起按录取专业培养方案修读。具体按以下规定处理：</w:t>
      </w:r>
    </w:p>
    <w:p w14:paraId="6D7A52BE">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1.</w:t>
      </w:r>
      <w:r>
        <w:rPr>
          <w:rFonts w:ascii="Times New Roman" w:eastAsia="宋体"/>
          <w:sz w:val="28"/>
          <w:szCs w:val="28"/>
          <w:highlight w:val="none"/>
        </w:rPr>
        <w:t xml:space="preserve">退出前所获得的学分均予以认可； </w:t>
      </w:r>
    </w:p>
    <w:p w14:paraId="32303067">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2</w:t>
      </w:r>
      <w:r>
        <w:rPr>
          <w:rFonts w:ascii="Times New Roman" w:eastAsia="宋体"/>
          <w:sz w:val="28"/>
          <w:szCs w:val="28"/>
          <w:highlight w:val="none"/>
        </w:rPr>
        <w:t>.学生应补足原录取专业培养方案规定的应修学分数，应补修的课程由学院根据学生的具体情况确定，报教务处备案。</w:t>
      </w:r>
    </w:p>
    <w:p w14:paraId="1B003B9F">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（三）进入适航创新班</w:t>
      </w:r>
    </w:p>
    <w:p w14:paraId="5695BEAD">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ascii="Times New Roman" w:eastAsia="宋体"/>
          <w:sz w:val="28"/>
          <w:szCs w:val="28"/>
          <w:highlight w:val="none"/>
        </w:rPr>
        <w:t>民航学院根据适航创新班运行绩效确定进班学生名额，学院按如下要求操作：</w:t>
      </w:r>
    </w:p>
    <w:p w14:paraId="7E542B72">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（1）学院</w:t>
      </w:r>
      <w:r>
        <w:rPr>
          <w:rFonts w:hint="eastAsia" w:ascii="Times New Roman" w:eastAsia="宋体"/>
          <w:sz w:val="28"/>
          <w:szCs w:val="28"/>
          <w:highlight w:val="none"/>
          <w:lang w:val="en-US" w:eastAsia="zh-CN"/>
        </w:rPr>
        <w:t>第三学期</w:t>
      </w:r>
      <w:r>
        <w:rPr>
          <w:rFonts w:hint="eastAsia" w:ascii="Times New Roman" w:eastAsia="宋体"/>
          <w:sz w:val="28"/>
          <w:szCs w:val="28"/>
          <w:highlight w:val="none"/>
        </w:rPr>
        <w:t>从不同专业择优选拔数名学生进入适航创新班学习；</w:t>
      </w:r>
    </w:p>
    <w:p w14:paraId="1ABC3AEF">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（2）班级总人数原则上不超过管理办法规定的选拔人数；</w:t>
      </w:r>
    </w:p>
    <w:p w14:paraId="6F10F36F">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（3）进入的学生人数原则上不超过退出的学生人数；</w:t>
      </w:r>
    </w:p>
    <w:p w14:paraId="2D5746F9">
      <w:pPr>
        <w:pageBreakBefore w:val="0"/>
        <w:widowControl w:val="0"/>
        <w:kinsoku/>
        <w:wordWrap/>
        <w:overflowPunct/>
        <w:topLinePunct w:val="0"/>
        <w:autoSpaceDN/>
        <w:bidi w:val="0"/>
        <w:adjustRightInd/>
        <w:snapToGrid/>
        <w:spacing w:beforeAutospacing="0" w:after="0" w:line="360" w:lineRule="auto"/>
        <w:ind w:firstLine="548" w:firstLineChars="200"/>
        <w:textAlignment w:val="auto"/>
        <w:rPr>
          <w:rFonts w:ascii="Times New Roman" w:eastAsia="宋体"/>
          <w:sz w:val="28"/>
          <w:szCs w:val="28"/>
          <w:highlight w:val="none"/>
        </w:rPr>
      </w:pPr>
      <w:r>
        <w:rPr>
          <w:rFonts w:hint="eastAsia" w:ascii="Times New Roman" w:eastAsia="宋体"/>
          <w:sz w:val="28"/>
          <w:szCs w:val="28"/>
          <w:highlight w:val="none"/>
        </w:rPr>
        <w:t>（4）进入的优秀学生成绩排名应在专业排名前10%；或者在二级甲等及以上竞赛获奖（排名前3）。</w:t>
      </w:r>
    </w:p>
    <w:p w14:paraId="478B5CF0">
      <w:pPr>
        <w:pStyle w:val="2"/>
        <w:pageBreakBefore w:val="0"/>
        <w:widowControl w:val="0"/>
        <w:kinsoku/>
        <w:wordWrap/>
        <w:overflowPunct/>
        <w:topLinePunct w:val="0"/>
        <w:autoSpaceDN/>
        <w:bidi w:val="0"/>
        <w:adjustRightInd/>
        <w:snapToGrid/>
        <w:spacing w:before="0" w:beforeAutospacing="0" w:after="0" w:line="360" w:lineRule="auto"/>
        <w:ind w:firstLine="550" w:firstLineChars="200"/>
        <w:textAlignment w:val="auto"/>
        <w:rPr>
          <w:rFonts w:hint="eastAsia" w:ascii="宋体" w:hAnsi="宋体" w:eastAsia="宋体"/>
          <w:sz w:val="28"/>
          <w:szCs w:val="28"/>
          <w:highlight w:val="none"/>
        </w:rPr>
      </w:pPr>
      <w:r>
        <w:rPr>
          <w:rFonts w:ascii="宋体" w:hAnsi="宋体" w:eastAsia="宋体"/>
          <w:sz w:val="28"/>
          <w:szCs w:val="28"/>
          <w:highlight w:val="none"/>
        </w:rPr>
        <w:t>第</w:t>
      </w:r>
      <w:r>
        <w:rPr>
          <w:rFonts w:hint="eastAsia" w:ascii="宋体" w:hAnsi="宋体" w:eastAsia="宋体"/>
          <w:sz w:val="28"/>
          <w:szCs w:val="28"/>
          <w:highlight w:val="none"/>
        </w:rPr>
        <w:t>八</w:t>
      </w:r>
      <w:r>
        <w:rPr>
          <w:rFonts w:ascii="宋体" w:hAnsi="宋体" w:eastAsia="宋体"/>
          <w:sz w:val="28"/>
          <w:szCs w:val="28"/>
          <w:highlight w:val="none"/>
        </w:rPr>
        <w:t>条 本办法由民航学院负责解释。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5" w:lineRule="auto"/>
      </w:pPr>
      <w:r>
        <w:separator/>
      </w:r>
    </w:p>
  </w:footnote>
  <w:footnote w:type="continuationSeparator" w:id="1">
    <w:p>
      <w:pPr>
        <w:spacing w:before="0" w:after="0" w:line="28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xMzMzNjAyNDA1tjBR0lEKTi0uzszPAykwrQUAv5M/4ywAAAA="/>
  </w:docVars>
  <w:rsids>
    <w:rsidRoot w:val="00550BB1"/>
    <w:rsid w:val="001449B2"/>
    <w:rsid w:val="00152AF8"/>
    <w:rsid w:val="002D548F"/>
    <w:rsid w:val="003A16B9"/>
    <w:rsid w:val="0042407D"/>
    <w:rsid w:val="0043498E"/>
    <w:rsid w:val="004460DF"/>
    <w:rsid w:val="004B33F0"/>
    <w:rsid w:val="004D0CC1"/>
    <w:rsid w:val="004E0415"/>
    <w:rsid w:val="00525122"/>
    <w:rsid w:val="005444AE"/>
    <w:rsid w:val="00550BB1"/>
    <w:rsid w:val="00652DF3"/>
    <w:rsid w:val="00692F4F"/>
    <w:rsid w:val="00703F15"/>
    <w:rsid w:val="007811B0"/>
    <w:rsid w:val="007A79D6"/>
    <w:rsid w:val="00A354C2"/>
    <w:rsid w:val="00AA2224"/>
    <w:rsid w:val="00B120EE"/>
    <w:rsid w:val="00C604EB"/>
    <w:rsid w:val="00CF2F2B"/>
    <w:rsid w:val="00D01B68"/>
    <w:rsid w:val="00DA1722"/>
    <w:rsid w:val="00DC4232"/>
    <w:rsid w:val="00DD15A7"/>
    <w:rsid w:val="00E97926"/>
    <w:rsid w:val="00EF5838"/>
    <w:rsid w:val="00F733D6"/>
    <w:rsid w:val="1285376F"/>
    <w:rsid w:val="16F21AF1"/>
    <w:rsid w:val="17292291"/>
    <w:rsid w:val="1F99519B"/>
    <w:rsid w:val="34761EDB"/>
    <w:rsid w:val="34C55B10"/>
    <w:rsid w:val="3C2F170F"/>
    <w:rsid w:val="448E5285"/>
    <w:rsid w:val="4C123AC0"/>
    <w:rsid w:val="4D16772E"/>
    <w:rsid w:val="5345603F"/>
    <w:rsid w:val="53982CBD"/>
    <w:rsid w:val="5641354F"/>
    <w:rsid w:val="5C904875"/>
    <w:rsid w:val="69F47232"/>
    <w:rsid w:val="7F03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5" w:lineRule="auto"/>
      <w:jc w:val="both"/>
    </w:pPr>
    <w:rPr>
      <w:rFonts w:ascii="仿宋_GB2312" w:hAnsi="Times New Roman" w:eastAsia="仿宋_GB2312" w:cs="Times New Roman"/>
      <w:spacing w:val="-3"/>
      <w:sz w:val="32"/>
      <w:szCs w:val="3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99"/>
    <w:rPr>
      <w:rFonts w:ascii="仿宋_GB2312" w:hAnsi="Times New Roman" w:eastAsia="仿宋_GB2312" w:cs="Times New Roman"/>
      <w:spacing w:val="-3"/>
      <w:kern w:val="0"/>
      <w:sz w:val="18"/>
      <w:szCs w:val="18"/>
    </w:rPr>
  </w:style>
  <w:style w:type="character" w:customStyle="1" w:styleId="8">
    <w:name w:val="页脚 字符"/>
    <w:basedOn w:val="6"/>
    <w:link w:val="3"/>
    <w:qFormat/>
    <w:uiPriority w:val="99"/>
    <w:rPr>
      <w:rFonts w:ascii="仿宋_GB2312" w:hAnsi="Times New Roman" w:eastAsia="仿宋_GB2312" w:cs="Times New Roman"/>
      <w:spacing w:val="-3"/>
      <w:kern w:val="0"/>
      <w:sz w:val="18"/>
      <w:szCs w:val="18"/>
    </w:rPr>
  </w:style>
  <w:style w:type="character" w:customStyle="1" w:styleId="9">
    <w:name w:val="标题 1 字符"/>
    <w:basedOn w:val="6"/>
    <w:link w:val="2"/>
    <w:qFormat/>
    <w:uiPriority w:val="9"/>
    <w:rPr>
      <w:rFonts w:ascii="仿宋_GB2312" w:hAnsi="Times New Roman" w:eastAsia="仿宋_GB2312" w:cs="Times New Roman"/>
      <w:b/>
      <w:bCs/>
      <w:spacing w:val="-3"/>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2919</Words>
  <Characters>3052</Characters>
  <Lines>96</Lines>
  <Paragraphs>107</Paragraphs>
  <TotalTime>12</TotalTime>
  <ScaleCrop>false</ScaleCrop>
  <LinksUpToDate>false</LinksUpToDate>
  <CharactersWithSpaces>3069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2025-06-10T08:21:00Z</dcterms:created>
  <dc:creator>陆 中</dc:creator>
  <cp:lastModifiedBy>晓月</cp:lastModifiedBy>
  <dcterms:modified xsi:type="dcterms:W3CDTF">2025-09-09T07:32:45Z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eyJoZGlkIjoiNzY3YmI3ZGM5MzcxZDZjOTAwYzAzM2QxMjMyMDNjOTIiLCJ1c2VySWQiOiIyNDg1MTA2ODUifQ==</vt:lpwstr>
  </property>
  <property fmtid="{D5CDD505-2E9C-101B-9397-08002B2CF9AE}" pid="3" name="KSOProductBuildVer">
    <vt:lpwstr>2052-12.1.0.22529</vt:lpwstr>
  </property>
  <property fmtid="{D5CDD505-2E9C-101B-9397-08002B2CF9AE}" pid="4" name="ICV">
    <vt:lpwstr>6B30F73BBBCC498EA819166782416634_13</vt:lpwstr>
  </property>
</Properties>
</file>